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893"/>
        <w:gridCol w:w="4153"/>
        <w:gridCol w:w="4154"/>
        <w:gridCol w:w="4154"/>
      </w:tblGrid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Course:</w:t>
            </w:r>
          </w:p>
        </w:tc>
        <w:tc>
          <w:tcPr>
            <w:tcW w:w="12461" w:type="dxa"/>
            <w:gridSpan w:val="3"/>
          </w:tcPr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Unit Title:</w:t>
            </w:r>
          </w:p>
        </w:tc>
        <w:tc>
          <w:tcPr>
            <w:tcW w:w="12461" w:type="dxa"/>
            <w:gridSpan w:val="3"/>
          </w:tcPr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Recommended Timeframe (days)</w:t>
            </w:r>
          </w:p>
        </w:tc>
        <w:tc>
          <w:tcPr>
            <w:tcW w:w="12461" w:type="dxa"/>
            <w:gridSpan w:val="3"/>
          </w:tcPr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1262" w:type="dxa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 xml:space="preserve">Extension </w:t>
            </w:r>
          </w:p>
          <w:p w:rsidR="00DB05A1" w:rsidRPr="00DB05A1" w:rsidRDefault="00DB05A1" w:rsidP="00DB05A1">
            <w:pPr>
              <w:spacing w:line="276" w:lineRule="auto"/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Level 4</w:t>
            </w:r>
          </w:p>
        </w:tc>
        <w:tc>
          <w:tcPr>
            <w:tcW w:w="12461" w:type="dxa"/>
            <w:gridSpan w:val="3"/>
          </w:tcPr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Standard(s) and Proficiency Scale</w:t>
            </w:r>
          </w:p>
        </w:tc>
        <w:tc>
          <w:tcPr>
            <w:tcW w:w="12461" w:type="dxa"/>
            <w:gridSpan w:val="3"/>
          </w:tcPr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Reporting Variables</w:t>
            </w:r>
          </w:p>
        </w:tc>
        <w:tc>
          <w:tcPr>
            <w:tcW w:w="12461" w:type="dxa"/>
            <w:gridSpan w:val="3"/>
          </w:tcPr>
          <w:p w:rsidR="00DB05A1" w:rsidRPr="00DB05A1" w:rsidRDefault="00DB05A1" w:rsidP="00DB05A1">
            <w:pPr>
              <w:spacing w:line="276" w:lineRule="auto"/>
            </w:pPr>
          </w:p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Learning Targets</w:t>
            </w:r>
          </w:p>
          <w:p w:rsidR="00DB05A1" w:rsidRPr="00DB05A1" w:rsidRDefault="00DB05A1" w:rsidP="00DB05A1">
            <w:pPr>
              <w:spacing w:line="276" w:lineRule="auto"/>
            </w:pPr>
          </w:p>
        </w:tc>
        <w:tc>
          <w:tcPr>
            <w:tcW w:w="12461" w:type="dxa"/>
            <w:gridSpan w:val="3"/>
          </w:tcPr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3E3B32">
        <w:tc>
          <w:tcPr>
            <w:tcW w:w="2155" w:type="dxa"/>
            <w:gridSpan w:val="2"/>
            <w:shd w:val="clear" w:color="auto" w:fill="BFBFBF" w:themeFill="background1" w:themeFillShade="BF"/>
          </w:tcPr>
          <w:p w:rsidR="00DB05A1" w:rsidRPr="00DB05A1" w:rsidRDefault="003E3B32" w:rsidP="00DB05A1">
            <w:pPr>
              <w:spacing w:line="276" w:lineRule="auto"/>
            </w:pPr>
            <w:r>
              <w:t>Common Core Instructional Practices</w:t>
            </w:r>
          </w:p>
        </w:tc>
        <w:tc>
          <w:tcPr>
            <w:tcW w:w="12461" w:type="dxa"/>
            <w:gridSpan w:val="3"/>
            <w:shd w:val="clear" w:color="auto" w:fill="BFBFBF" w:themeFill="background1" w:themeFillShade="BF"/>
          </w:tcPr>
          <w:p w:rsidR="00DB05A1" w:rsidRPr="00DB05A1" w:rsidRDefault="00DB05A1" w:rsidP="00DB05A1">
            <w:pPr>
              <w:spacing w:line="276" w:lineRule="auto"/>
            </w:pPr>
          </w:p>
          <w:p w:rsidR="00DB05A1" w:rsidRPr="00DB05A1" w:rsidRDefault="00DB05A1" w:rsidP="00DB05A1">
            <w:pPr>
              <w:spacing w:line="276" w:lineRule="auto"/>
            </w:pPr>
          </w:p>
        </w:tc>
      </w:tr>
      <w:tr w:rsidR="003E3B32" w:rsidRPr="00DB05A1" w:rsidTr="003E3B32">
        <w:tc>
          <w:tcPr>
            <w:tcW w:w="2155" w:type="dxa"/>
            <w:gridSpan w:val="2"/>
            <w:shd w:val="clear" w:color="auto" w:fill="BFBFBF" w:themeFill="background1" w:themeFillShade="BF"/>
          </w:tcPr>
          <w:p w:rsidR="003E3B32" w:rsidRPr="00DB05A1" w:rsidRDefault="003E3B32" w:rsidP="00F817B9">
            <w:pPr>
              <w:spacing w:line="276" w:lineRule="auto"/>
            </w:pPr>
            <w:r w:rsidRPr="00DB05A1">
              <w:t>Instructional Resources</w:t>
            </w:r>
          </w:p>
        </w:tc>
        <w:tc>
          <w:tcPr>
            <w:tcW w:w="12461" w:type="dxa"/>
            <w:gridSpan w:val="3"/>
            <w:shd w:val="clear" w:color="auto" w:fill="BFBFBF" w:themeFill="background1" w:themeFillShade="BF"/>
          </w:tcPr>
          <w:p w:rsidR="003E3B32" w:rsidRPr="00DB05A1" w:rsidRDefault="003E3B32" w:rsidP="00F817B9">
            <w:pPr>
              <w:spacing w:line="276" w:lineRule="auto"/>
            </w:pPr>
            <w:r w:rsidRPr="00DB05A1">
              <w:t>Link to Portal folder</w:t>
            </w:r>
          </w:p>
        </w:tc>
      </w:tr>
      <w:tr w:rsidR="008A1E91" w:rsidRPr="00DB05A1" w:rsidTr="00B57AC9">
        <w:tc>
          <w:tcPr>
            <w:tcW w:w="2155" w:type="dxa"/>
            <w:gridSpan w:val="2"/>
            <w:shd w:val="clear" w:color="auto" w:fill="BFBFBF" w:themeFill="background1" w:themeFillShade="BF"/>
          </w:tcPr>
          <w:p w:rsidR="008A1E91" w:rsidRPr="00DB05A1" w:rsidRDefault="008A1E91" w:rsidP="00796DC3">
            <w:pPr>
              <w:spacing w:line="276" w:lineRule="auto"/>
            </w:pPr>
            <w:r w:rsidRPr="00DB05A1">
              <w:t>Assessment Resources</w:t>
            </w:r>
          </w:p>
        </w:tc>
        <w:tc>
          <w:tcPr>
            <w:tcW w:w="4153" w:type="dxa"/>
            <w:shd w:val="clear" w:color="auto" w:fill="BFBFBF" w:themeFill="background1" w:themeFillShade="BF"/>
          </w:tcPr>
          <w:p w:rsidR="008A1E91" w:rsidRPr="00DB05A1" w:rsidRDefault="008A1E91" w:rsidP="00796DC3">
            <w:r>
              <w:t>Formative Assessment</w:t>
            </w:r>
          </w:p>
        </w:tc>
        <w:tc>
          <w:tcPr>
            <w:tcW w:w="4154" w:type="dxa"/>
            <w:shd w:val="clear" w:color="auto" w:fill="BFBFBF" w:themeFill="background1" w:themeFillShade="BF"/>
          </w:tcPr>
          <w:p w:rsidR="008A1E91" w:rsidRPr="00DB05A1" w:rsidRDefault="008A1E91" w:rsidP="008A1E91">
            <w:pPr>
              <w:jc w:val="center"/>
            </w:pPr>
            <w:r>
              <w:t>DRA</w:t>
            </w:r>
          </w:p>
        </w:tc>
        <w:tc>
          <w:tcPr>
            <w:tcW w:w="4154" w:type="dxa"/>
            <w:shd w:val="clear" w:color="auto" w:fill="BFBFBF" w:themeFill="background1" w:themeFillShade="BF"/>
          </w:tcPr>
          <w:p w:rsidR="008A1E91" w:rsidRPr="00DB05A1" w:rsidRDefault="008A1E91" w:rsidP="008A1E91">
            <w:pPr>
              <w:spacing w:line="276" w:lineRule="auto"/>
              <w:jc w:val="center"/>
            </w:pPr>
            <w:r>
              <w:t>Summative Assessment</w:t>
            </w:r>
          </w:p>
        </w:tc>
      </w:tr>
      <w:tr w:rsidR="003E3B32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3E3B32" w:rsidRPr="00DB05A1" w:rsidRDefault="003E3B32" w:rsidP="004D2F77">
            <w:pPr>
              <w:spacing w:line="276" w:lineRule="auto"/>
            </w:pPr>
            <w:r w:rsidRPr="00DB05A1">
              <w:t>21</w:t>
            </w:r>
            <w:r w:rsidRPr="00DB05A1">
              <w:rPr>
                <w:vertAlign w:val="superscript"/>
              </w:rPr>
              <w:t>st</w:t>
            </w:r>
            <w:r w:rsidRPr="00DB05A1">
              <w:t xml:space="preserve"> Century Skills</w:t>
            </w:r>
          </w:p>
          <w:p w:rsidR="003E3B32" w:rsidRPr="00DB05A1" w:rsidRDefault="003E3B32" w:rsidP="004D2F77">
            <w:pPr>
              <w:spacing w:line="276" w:lineRule="auto"/>
            </w:pPr>
          </w:p>
        </w:tc>
        <w:tc>
          <w:tcPr>
            <w:tcW w:w="12461" w:type="dxa"/>
            <w:gridSpan w:val="3"/>
          </w:tcPr>
          <w:p w:rsidR="003E3B32" w:rsidRPr="00DB05A1" w:rsidRDefault="003E3B32" w:rsidP="00DB05A1">
            <w:pPr>
              <w:spacing w:line="276" w:lineRule="auto"/>
            </w:pPr>
          </w:p>
          <w:p w:rsidR="003E3B32" w:rsidRPr="00DB05A1" w:rsidRDefault="003E3B32" w:rsidP="00DB05A1">
            <w:pPr>
              <w:spacing w:line="276" w:lineRule="auto"/>
            </w:pPr>
          </w:p>
        </w:tc>
      </w:tr>
      <w:tr w:rsidR="003E3B32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3E3B32" w:rsidRPr="00DB05A1" w:rsidRDefault="003E3B32" w:rsidP="004D2F77">
            <w:pPr>
              <w:spacing w:line="276" w:lineRule="auto"/>
            </w:pPr>
            <w:r>
              <w:t>Vocabulary</w:t>
            </w:r>
          </w:p>
        </w:tc>
        <w:tc>
          <w:tcPr>
            <w:tcW w:w="12461" w:type="dxa"/>
            <w:gridSpan w:val="3"/>
          </w:tcPr>
          <w:p w:rsidR="003E3B32" w:rsidRPr="00DB05A1" w:rsidRDefault="003E3B32" w:rsidP="00DB05A1">
            <w:pPr>
              <w:spacing w:line="276" w:lineRule="auto"/>
            </w:pPr>
          </w:p>
        </w:tc>
      </w:tr>
      <w:tr w:rsidR="003E3B32" w:rsidRPr="00DB05A1" w:rsidTr="003E3B32">
        <w:trPr>
          <w:trHeight w:val="665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:rsidR="003E3B32" w:rsidRPr="00DB05A1" w:rsidRDefault="003E3B32" w:rsidP="004D2F77">
            <w:pPr>
              <w:spacing w:line="276" w:lineRule="auto"/>
            </w:pPr>
            <w:r w:rsidRPr="00DB05A1">
              <w:t>IEP Connections/ Strategies</w:t>
            </w:r>
          </w:p>
        </w:tc>
        <w:tc>
          <w:tcPr>
            <w:tcW w:w="12461" w:type="dxa"/>
            <w:gridSpan w:val="3"/>
          </w:tcPr>
          <w:p w:rsidR="003E3B32" w:rsidRPr="00DB05A1" w:rsidRDefault="003E3B32" w:rsidP="00DB05A1">
            <w:pPr>
              <w:spacing w:line="276" w:lineRule="auto"/>
            </w:pPr>
          </w:p>
          <w:p w:rsidR="003E3B32" w:rsidRPr="00DB05A1" w:rsidRDefault="003E3B32" w:rsidP="00DB05A1">
            <w:pPr>
              <w:spacing w:line="276" w:lineRule="auto"/>
            </w:pPr>
          </w:p>
        </w:tc>
      </w:tr>
      <w:tr w:rsidR="003E3B32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3E3B32" w:rsidRPr="00DB05A1" w:rsidRDefault="003E3B32" w:rsidP="004D2F77">
            <w:pPr>
              <w:spacing w:line="276" w:lineRule="auto"/>
            </w:pPr>
            <w:r w:rsidRPr="00DB05A1">
              <w:t>ELL Strategies</w:t>
            </w:r>
          </w:p>
        </w:tc>
        <w:tc>
          <w:tcPr>
            <w:tcW w:w="12461" w:type="dxa"/>
            <w:gridSpan w:val="3"/>
          </w:tcPr>
          <w:p w:rsidR="003E3B32" w:rsidRPr="00DB05A1" w:rsidRDefault="003E3B32" w:rsidP="00DB05A1">
            <w:pPr>
              <w:spacing w:line="276" w:lineRule="auto"/>
            </w:pPr>
          </w:p>
        </w:tc>
      </w:tr>
      <w:tr w:rsidR="003E3B32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3E3B32" w:rsidRPr="00DB05A1" w:rsidRDefault="003E3B32" w:rsidP="00237A8C">
            <w:pPr>
              <w:spacing w:line="276" w:lineRule="auto"/>
            </w:pPr>
            <w:r w:rsidRPr="00DB05A1">
              <w:t>Cross-Curricular Integration</w:t>
            </w:r>
          </w:p>
        </w:tc>
        <w:tc>
          <w:tcPr>
            <w:tcW w:w="12461" w:type="dxa"/>
            <w:gridSpan w:val="3"/>
          </w:tcPr>
          <w:p w:rsidR="003E3B32" w:rsidRPr="00DB05A1" w:rsidRDefault="003E3B32" w:rsidP="00DB05A1">
            <w:pPr>
              <w:spacing w:line="276" w:lineRule="auto"/>
            </w:pPr>
          </w:p>
        </w:tc>
      </w:tr>
      <w:tr w:rsidR="003E3B32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3E3B32" w:rsidRPr="00DB05A1" w:rsidRDefault="003E3B32" w:rsidP="00237A8C">
            <w:pPr>
              <w:spacing w:line="276" w:lineRule="auto"/>
            </w:pPr>
            <w:r w:rsidRPr="00DB05A1">
              <w:t>Technology Integration</w:t>
            </w:r>
          </w:p>
        </w:tc>
        <w:tc>
          <w:tcPr>
            <w:tcW w:w="12461" w:type="dxa"/>
            <w:gridSpan w:val="3"/>
          </w:tcPr>
          <w:p w:rsidR="003E3B32" w:rsidRPr="00DB05A1" w:rsidRDefault="003E3B32" w:rsidP="00DB05A1">
            <w:pPr>
              <w:spacing w:line="276" w:lineRule="auto"/>
            </w:pPr>
          </w:p>
        </w:tc>
      </w:tr>
    </w:tbl>
    <w:p w:rsidR="00DB05A1" w:rsidRDefault="00DB05A1" w:rsidP="00DB05A1">
      <w:pPr>
        <w:spacing w:after="0"/>
      </w:pPr>
    </w:p>
    <w:p w:rsidR="001A0D2C" w:rsidRDefault="001A0D2C" w:rsidP="00DB05A1">
      <w:pPr>
        <w:spacing w:after="0"/>
      </w:pPr>
    </w:p>
    <w:p w:rsidR="008A1E91" w:rsidRDefault="008A1E91" w:rsidP="00DB05A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893"/>
        <w:gridCol w:w="4153"/>
        <w:gridCol w:w="4154"/>
        <w:gridCol w:w="4154"/>
      </w:tblGrid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lastRenderedPageBreak/>
              <w:t>Course: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Unit Title: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Recommended Timeframe (days)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1262" w:type="dxa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 xml:space="preserve">Extension </w:t>
            </w:r>
          </w:p>
          <w:p w:rsidR="008A1E91" w:rsidRPr="008A1E91" w:rsidRDefault="008A1E91" w:rsidP="008A1E91">
            <w:pPr>
              <w:spacing w:line="276" w:lineRule="auto"/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Level 4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Standard(s) and Proficiency Scale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Reporting Variables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Learning Targets</w:t>
            </w:r>
          </w:p>
          <w:p w:rsidR="008A1E91" w:rsidRPr="008A1E91" w:rsidRDefault="008A1E91" w:rsidP="008A1E91">
            <w:pPr>
              <w:spacing w:line="276" w:lineRule="auto"/>
            </w:pP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Common Core Instructional Practices</w:t>
            </w:r>
          </w:p>
        </w:tc>
        <w:tc>
          <w:tcPr>
            <w:tcW w:w="12461" w:type="dxa"/>
            <w:gridSpan w:val="3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Instructional Resources</w:t>
            </w:r>
          </w:p>
        </w:tc>
        <w:tc>
          <w:tcPr>
            <w:tcW w:w="12461" w:type="dxa"/>
            <w:gridSpan w:val="3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Link to Portal folder</w:t>
            </w: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Assessment Resources</w:t>
            </w:r>
          </w:p>
        </w:tc>
        <w:tc>
          <w:tcPr>
            <w:tcW w:w="4153" w:type="dxa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Formative Assessment</w:t>
            </w:r>
          </w:p>
        </w:tc>
        <w:tc>
          <w:tcPr>
            <w:tcW w:w="4154" w:type="dxa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DRA</w:t>
            </w:r>
          </w:p>
        </w:tc>
        <w:tc>
          <w:tcPr>
            <w:tcW w:w="4154" w:type="dxa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Summative Assessment</w:t>
            </w: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21</w:t>
            </w:r>
            <w:r w:rsidRPr="008A1E91">
              <w:rPr>
                <w:vertAlign w:val="superscript"/>
              </w:rPr>
              <w:t>st</w:t>
            </w:r>
            <w:r w:rsidRPr="008A1E91">
              <w:t xml:space="preserve"> Century Skills</w:t>
            </w:r>
          </w:p>
          <w:p w:rsidR="008A1E91" w:rsidRPr="008A1E91" w:rsidRDefault="008A1E91" w:rsidP="008A1E91">
            <w:pPr>
              <w:spacing w:line="276" w:lineRule="auto"/>
            </w:pP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Vocabulary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rPr>
          <w:trHeight w:val="665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IEP Connections/ Strategies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ELL Strategies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Cross-Curricular Integration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Technology Integration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</w:tbl>
    <w:p w:rsidR="008A1E91" w:rsidRDefault="008A1E91" w:rsidP="00DB05A1">
      <w:pPr>
        <w:spacing w:after="0"/>
      </w:pPr>
    </w:p>
    <w:p w:rsidR="008A1E91" w:rsidRDefault="008A1E91" w:rsidP="00DB05A1">
      <w:pPr>
        <w:spacing w:after="0"/>
      </w:pPr>
    </w:p>
    <w:p w:rsidR="008A1E91" w:rsidRDefault="008A1E91" w:rsidP="00DB05A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893"/>
        <w:gridCol w:w="4153"/>
        <w:gridCol w:w="4154"/>
        <w:gridCol w:w="4154"/>
      </w:tblGrid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lastRenderedPageBreak/>
              <w:t>Course: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Unit Title: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Recommended Timeframe (days)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1262" w:type="dxa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 xml:space="preserve">Extension </w:t>
            </w:r>
          </w:p>
          <w:p w:rsidR="008A1E91" w:rsidRPr="008A1E91" w:rsidRDefault="008A1E91" w:rsidP="008A1E91">
            <w:pPr>
              <w:spacing w:line="276" w:lineRule="auto"/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Level 4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Standard(s) and Proficiency Scale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Reporting Variables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Learning Targets</w:t>
            </w:r>
          </w:p>
          <w:p w:rsidR="008A1E91" w:rsidRPr="008A1E91" w:rsidRDefault="008A1E91" w:rsidP="008A1E91">
            <w:pPr>
              <w:spacing w:line="276" w:lineRule="auto"/>
            </w:pP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Common Core Instructional Practices</w:t>
            </w:r>
          </w:p>
        </w:tc>
        <w:tc>
          <w:tcPr>
            <w:tcW w:w="12461" w:type="dxa"/>
            <w:gridSpan w:val="3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Instructional Resources</w:t>
            </w:r>
          </w:p>
        </w:tc>
        <w:tc>
          <w:tcPr>
            <w:tcW w:w="12461" w:type="dxa"/>
            <w:gridSpan w:val="3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Link to Portal folder</w:t>
            </w: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Assessment Resources</w:t>
            </w:r>
          </w:p>
        </w:tc>
        <w:tc>
          <w:tcPr>
            <w:tcW w:w="4153" w:type="dxa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Formative Assessment</w:t>
            </w:r>
          </w:p>
        </w:tc>
        <w:tc>
          <w:tcPr>
            <w:tcW w:w="4154" w:type="dxa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DRA</w:t>
            </w:r>
          </w:p>
        </w:tc>
        <w:tc>
          <w:tcPr>
            <w:tcW w:w="4154" w:type="dxa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Summative Assessment</w:t>
            </w: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21</w:t>
            </w:r>
            <w:r w:rsidRPr="008A1E91">
              <w:rPr>
                <w:vertAlign w:val="superscript"/>
              </w:rPr>
              <w:t>st</w:t>
            </w:r>
            <w:r w:rsidRPr="008A1E91">
              <w:t xml:space="preserve"> Century Skills</w:t>
            </w:r>
          </w:p>
          <w:p w:rsidR="008A1E91" w:rsidRPr="008A1E91" w:rsidRDefault="008A1E91" w:rsidP="008A1E91">
            <w:pPr>
              <w:spacing w:line="276" w:lineRule="auto"/>
            </w:pP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Vocabulary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rPr>
          <w:trHeight w:val="665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IEP Connections/ Strategies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ELL Strategies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Cross-Curricular Integration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Technology Integration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</w:tbl>
    <w:p w:rsidR="008A1E91" w:rsidRDefault="008A1E91" w:rsidP="00DB05A1">
      <w:pPr>
        <w:spacing w:after="0"/>
      </w:pPr>
    </w:p>
    <w:p w:rsidR="008A1E91" w:rsidRDefault="008A1E91" w:rsidP="00DB05A1">
      <w:pPr>
        <w:spacing w:after="0"/>
      </w:pPr>
    </w:p>
    <w:p w:rsidR="008A1E91" w:rsidRDefault="008A1E91" w:rsidP="00DB05A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893"/>
        <w:gridCol w:w="4153"/>
        <w:gridCol w:w="4154"/>
        <w:gridCol w:w="4154"/>
      </w:tblGrid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lastRenderedPageBreak/>
              <w:t>Course: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Unit Title: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Recommended Timeframe (days)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1262" w:type="dxa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 xml:space="preserve">Extension </w:t>
            </w:r>
          </w:p>
          <w:p w:rsidR="008A1E91" w:rsidRPr="008A1E91" w:rsidRDefault="008A1E91" w:rsidP="008A1E91">
            <w:pPr>
              <w:spacing w:line="276" w:lineRule="auto"/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Level 4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Standard(s) and Proficiency Scale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Reporting Variables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Learning Targets</w:t>
            </w:r>
          </w:p>
          <w:p w:rsidR="008A1E91" w:rsidRPr="008A1E91" w:rsidRDefault="008A1E91" w:rsidP="008A1E91">
            <w:pPr>
              <w:spacing w:line="276" w:lineRule="auto"/>
            </w:pP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Common Core Instructional Practices</w:t>
            </w:r>
          </w:p>
        </w:tc>
        <w:tc>
          <w:tcPr>
            <w:tcW w:w="12461" w:type="dxa"/>
            <w:gridSpan w:val="3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Instructional Resources</w:t>
            </w:r>
          </w:p>
        </w:tc>
        <w:tc>
          <w:tcPr>
            <w:tcW w:w="12461" w:type="dxa"/>
            <w:gridSpan w:val="3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Link to Portal folder</w:t>
            </w: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Assessment Resources</w:t>
            </w:r>
          </w:p>
        </w:tc>
        <w:tc>
          <w:tcPr>
            <w:tcW w:w="4153" w:type="dxa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Formative Assessment</w:t>
            </w:r>
          </w:p>
        </w:tc>
        <w:tc>
          <w:tcPr>
            <w:tcW w:w="4154" w:type="dxa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DRA</w:t>
            </w:r>
          </w:p>
        </w:tc>
        <w:tc>
          <w:tcPr>
            <w:tcW w:w="4154" w:type="dxa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Summative Assessment</w:t>
            </w: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21</w:t>
            </w:r>
            <w:r w:rsidRPr="008A1E91">
              <w:rPr>
                <w:vertAlign w:val="superscript"/>
              </w:rPr>
              <w:t>st</w:t>
            </w:r>
            <w:r w:rsidRPr="008A1E91">
              <w:t xml:space="preserve"> Century Skills</w:t>
            </w:r>
          </w:p>
          <w:p w:rsidR="008A1E91" w:rsidRPr="008A1E91" w:rsidRDefault="008A1E91" w:rsidP="008A1E91">
            <w:pPr>
              <w:spacing w:line="276" w:lineRule="auto"/>
            </w:pP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Vocabulary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rPr>
          <w:trHeight w:val="665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IEP Connections/ Strategies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ELL Strategies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Cross-Curricular Integration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Technology Integration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</w:tbl>
    <w:p w:rsidR="008A1E91" w:rsidRDefault="008A1E91" w:rsidP="00DB05A1">
      <w:pPr>
        <w:spacing w:after="0"/>
      </w:pPr>
    </w:p>
    <w:p w:rsidR="008A1E91" w:rsidRDefault="008A1E91" w:rsidP="00DB05A1">
      <w:pPr>
        <w:spacing w:after="0"/>
      </w:pPr>
    </w:p>
    <w:p w:rsidR="008A1E91" w:rsidRDefault="008A1E91" w:rsidP="00DB05A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893"/>
        <w:gridCol w:w="4153"/>
        <w:gridCol w:w="4154"/>
        <w:gridCol w:w="4154"/>
      </w:tblGrid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lastRenderedPageBreak/>
              <w:t>Course: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Unit Title: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Recommended Timeframe (days)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1262" w:type="dxa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 xml:space="preserve">Extension </w:t>
            </w:r>
          </w:p>
          <w:p w:rsidR="008A1E91" w:rsidRPr="008A1E91" w:rsidRDefault="008A1E91" w:rsidP="008A1E91">
            <w:pPr>
              <w:spacing w:line="276" w:lineRule="auto"/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Level 4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Standard(s) and Proficiency Scale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Reporting Variables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Learning Targets</w:t>
            </w:r>
          </w:p>
          <w:p w:rsidR="008A1E91" w:rsidRPr="008A1E91" w:rsidRDefault="008A1E91" w:rsidP="008A1E91">
            <w:pPr>
              <w:spacing w:line="276" w:lineRule="auto"/>
            </w:pP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Common Core Instructional Practices</w:t>
            </w:r>
          </w:p>
        </w:tc>
        <w:tc>
          <w:tcPr>
            <w:tcW w:w="12461" w:type="dxa"/>
            <w:gridSpan w:val="3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Instructional Resources</w:t>
            </w:r>
          </w:p>
        </w:tc>
        <w:tc>
          <w:tcPr>
            <w:tcW w:w="12461" w:type="dxa"/>
            <w:gridSpan w:val="3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Link to Portal folder</w:t>
            </w: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Assessment Resources</w:t>
            </w:r>
          </w:p>
        </w:tc>
        <w:tc>
          <w:tcPr>
            <w:tcW w:w="4153" w:type="dxa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Formative Assessment</w:t>
            </w:r>
          </w:p>
        </w:tc>
        <w:tc>
          <w:tcPr>
            <w:tcW w:w="4154" w:type="dxa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DRA</w:t>
            </w:r>
          </w:p>
        </w:tc>
        <w:tc>
          <w:tcPr>
            <w:tcW w:w="4154" w:type="dxa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Summative Assessment</w:t>
            </w: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21</w:t>
            </w:r>
            <w:r w:rsidRPr="008A1E91">
              <w:rPr>
                <w:vertAlign w:val="superscript"/>
              </w:rPr>
              <w:t>st</w:t>
            </w:r>
            <w:r w:rsidRPr="008A1E91">
              <w:t xml:space="preserve"> Century Skills</w:t>
            </w:r>
          </w:p>
          <w:p w:rsidR="008A1E91" w:rsidRPr="008A1E91" w:rsidRDefault="008A1E91" w:rsidP="008A1E91">
            <w:pPr>
              <w:spacing w:line="276" w:lineRule="auto"/>
            </w:pP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Vocabulary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rPr>
          <w:trHeight w:val="665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IEP Connections/ Strategies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ELL Strategies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Cross-Curricular Integration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Technology Integration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</w:tbl>
    <w:p w:rsidR="008A1E91" w:rsidRDefault="008A1E91" w:rsidP="00DB05A1">
      <w:pPr>
        <w:spacing w:after="0"/>
      </w:pPr>
    </w:p>
    <w:p w:rsidR="008A1E91" w:rsidRDefault="008A1E91" w:rsidP="00DB05A1">
      <w:pPr>
        <w:spacing w:after="0"/>
      </w:pPr>
    </w:p>
    <w:p w:rsidR="008A1E91" w:rsidRDefault="008A1E91" w:rsidP="00DB05A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893"/>
        <w:gridCol w:w="4153"/>
        <w:gridCol w:w="4154"/>
        <w:gridCol w:w="4154"/>
      </w:tblGrid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lastRenderedPageBreak/>
              <w:t>Course: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Unit Title: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Recommended Timeframe (days)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1262" w:type="dxa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 xml:space="preserve">Extension </w:t>
            </w:r>
          </w:p>
          <w:p w:rsidR="008A1E91" w:rsidRPr="008A1E91" w:rsidRDefault="008A1E91" w:rsidP="008A1E91">
            <w:pPr>
              <w:spacing w:line="276" w:lineRule="auto"/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Level 4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Standard(s) and Proficiency Scale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Reporting Variables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Learning Targets</w:t>
            </w:r>
          </w:p>
          <w:p w:rsidR="008A1E91" w:rsidRPr="008A1E91" w:rsidRDefault="008A1E91" w:rsidP="008A1E91">
            <w:pPr>
              <w:spacing w:line="276" w:lineRule="auto"/>
            </w:pP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Common Core Instructional Practices</w:t>
            </w:r>
          </w:p>
        </w:tc>
        <w:tc>
          <w:tcPr>
            <w:tcW w:w="12461" w:type="dxa"/>
            <w:gridSpan w:val="3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Instructional Resources</w:t>
            </w:r>
          </w:p>
        </w:tc>
        <w:tc>
          <w:tcPr>
            <w:tcW w:w="12461" w:type="dxa"/>
            <w:gridSpan w:val="3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Link to Portal folder</w:t>
            </w: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Assessment Resources</w:t>
            </w:r>
          </w:p>
        </w:tc>
        <w:tc>
          <w:tcPr>
            <w:tcW w:w="4153" w:type="dxa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Formative Assessment</w:t>
            </w:r>
          </w:p>
        </w:tc>
        <w:tc>
          <w:tcPr>
            <w:tcW w:w="4154" w:type="dxa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DRA</w:t>
            </w:r>
          </w:p>
        </w:tc>
        <w:tc>
          <w:tcPr>
            <w:tcW w:w="4154" w:type="dxa"/>
            <w:shd w:val="clear" w:color="auto" w:fill="BFBFBF" w:themeFill="background1" w:themeFillShade="BF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Summative Assessment</w:t>
            </w: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21</w:t>
            </w:r>
            <w:r w:rsidRPr="008A1E91">
              <w:rPr>
                <w:vertAlign w:val="superscript"/>
              </w:rPr>
              <w:t>st</w:t>
            </w:r>
            <w:r w:rsidRPr="008A1E91">
              <w:t xml:space="preserve"> Century Skills</w:t>
            </w:r>
          </w:p>
          <w:p w:rsidR="008A1E91" w:rsidRPr="008A1E91" w:rsidRDefault="008A1E91" w:rsidP="008A1E91">
            <w:pPr>
              <w:spacing w:line="276" w:lineRule="auto"/>
            </w:pP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Vocabulary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rPr>
          <w:trHeight w:val="665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IEP Connections/ Strategies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ELL Strategies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Cross-Curricular Integration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  <w:tr w:rsidR="008A1E91" w:rsidRPr="008A1E91" w:rsidTr="004D2F77">
        <w:tc>
          <w:tcPr>
            <w:tcW w:w="2155" w:type="dxa"/>
            <w:gridSpan w:val="2"/>
            <w:shd w:val="clear" w:color="auto" w:fill="F2F2F2" w:themeFill="background1" w:themeFillShade="F2"/>
          </w:tcPr>
          <w:p w:rsidR="008A1E91" w:rsidRPr="008A1E91" w:rsidRDefault="008A1E91" w:rsidP="008A1E91">
            <w:pPr>
              <w:spacing w:line="276" w:lineRule="auto"/>
            </w:pPr>
            <w:r w:rsidRPr="008A1E91">
              <w:t>Technology Integration</w:t>
            </w:r>
          </w:p>
        </w:tc>
        <w:tc>
          <w:tcPr>
            <w:tcW w:w="12461" w:type="dxa"/>
            <w:gridSpan w:val="3"/>
          </w:tcPr>
          <w:p w:rsidR="008A1E91" w:rsidRPr="008A1E91" w:rsidRDefault="008A1E91" w:rsidP="008A1E91">
            <w:pPr>
              <w:spacing w:line="276" w:lineRule="auto"/>
            </w:pPr>
          </w:p>
        </w:tc>
      </w:tr>
    </w:tbl>
    <w:p w:rsidR="008A1E91" w:rsidRDefault="008A1E91" w:rsidP="00DB05A1">
      <w:pPr>
        <w:spacing w:after="0"/>
      </w:pPr>
      <w:bookmarkStart w:id="0" w:name="_GoBack"/>
      <w:bookmarkEnd w:id="0"/>
    </w:p>
    <w:p w:rsidR="003E3B32" w:rsidRDefault="003E3B32" w:rsidP="00DB05A1">
      <w:pPr>
        <w:spacing w:after="0"/>
      </w:pPr>
    </w:p>
    <w:sectPr w:rsidR="003E3B32" w:rsidSect="00033943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CE" w:rsidRDefault="00E803CE" w:rsidP="00123FD7">
      <w:pPr>
        <w:spacing w:after="0" w:line="240" w:lineRule="auto"/>
      </w:pPr>
      <w:r>
        <w:separator/>
      </w:r>
    </w:p>
  </w:endnote>
  <w:endnote w:type="continuationSeparator" w:id="0">
    <w:p w:rsidR="00E803CE" w:rsidRDefault="00E803CE" w:rsidP="0012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CE" w:rsidRDefault="00E803CE" w:rsidP="00123FD7">
      <w:pPr>
        <w:spacing w:after="0" w:line="240" w:lineRule="auto"/>
      </w:pPr>
      <w:r>
        <w:separator/>
      </w:r>
    </w:p>
  </w:footnote>
  <w:footnote w:type="continuationSeparator" w:id="0">
    <w:p w:rsidR="00E803CE" w:rsidRDefault="00E803CE" w:rsidP="0012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2C" w:rsidRDefault="001A0D2C">
    <w:pPr>
      <w:pStyle w:val="Header"/>
    </w:pPr>
    <w:r>
      <w:rPr>
        <w:noProof/>
      </w:rPr>
      <w:drawing>
        <wp:inline distT="0" distB="0" distL="0" distR="0" wp14:anchorId="37E265C9" wp14:editId="03679721">
          <wp:extent cx="969645" cy="40830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91"/>
    <w:rsid w:val="00033943"/>
    <w:rsid w:val="0004285F"/>
    <w:rsid w:val="000C3703"/>
    <w:rsid w:val="00123FD7"/>
    <w:rsid w:val="0013466D"/>
    <w:rsid w:val="00190DBA"/>
    <w:rsid w:val="001A0D2C"/>
    <w:rsid w:val="001F2336"/>
    <w:rsid w:val="00305538"/>
    <w:rsid w:val="00307A36"/>
    <w:rsid w:val="00317305"/>
    <w:rsid w:val="003E3B32"/>
    <w:rsid w:val="00400F6A"/>
    <w:rsid w:val="00502D9C"/>
    <w:rsid w:val="007A0FE2"/>
    <w:rsid w:val="00800413"/>
    <w:rsid w:val="008A1E91"/>
    <w:rsid w:val="008C63FF"/>
    <w:rsid w:val="009F18A1"/>
    <w:rsid w:val="00A45E77"/>
    <w:rsid w:val="00A57861"/>
    <w:rsid w:val="00B869F6"/>
    <w:rsid w:val="00BB4A75"/>
    <w:rsid w:val="00C11791"/>
    <w:rsid w:val="00C862B1"/>
    <w:rsid w:val="00D77703"/>
    <w:rsid w:val="00DB05A1"/>
    <w:rsid w:val="00DC4EC7"/>
    <w:rsid w:val="00E350BD"/>
    <w:rsid w:val="00E66109"/>
    <w:rsid w:val="00E803CE"/>
    <w:rsid w:val="00F83B46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3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FD7"/>
  </w:style>
  <w:style w:type="paragraph" w:styleId="Footer">
    <w:name w:val="footer"/>
    <w:basedOn w:val="Normal"/>
    <w:link w:val="FooterChar"/>
    <w:uiPriority w:val="99"/>
    <w:unhideWhenUsed/>
    <w:rsid w:val="00123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FD7"/>
  </w:style>
  <w:style w:type="paragraph" w:styleId="BalloonText">
    <w:name w:val="Balloon Text"/>
    <w:basedOn w:val="Normal"/>
    <w:link w:val="BalloonTextChar"/>
    <w:uiPriority w:val="99"/>
    <w:semiHidden/>
    <w:unhideWhenUsed/>
    <w:rsid w:val="00DB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3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FD7"/>
  </w:style>
  <w:style w:type="paragraph" w:styleId="Footer">
    <w:name w:val="footer"/>
    <w:basedOn w:val="Normal"/>
    <w:link w:val="FooterChar"/>
    <w:uiPriority w:val="99"/>
    <w:unhideWhenUsed/>
    <w:rsid w:val="00123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FD7"/>
  </w:style>
  <w:style w:type="paragraph" w:styleId="BalloonText">
    <w:name w:val="Balloon Text"/>
    <w:basedOn w:val="Normal"/>
    <w:link w:val="BalloonTextChar"/>
    <w:uiPriority w:val="99"/>
    <w:semiHidden/>
    <w:unhideWhenUsed/>
    <w:rsid w:val="00DB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73\Desktop\Backups\Edwards\Curriculum%20Portal\Templates\Content%20Specific%20Templates\Elementary%20Literacy%20Instructional%20Map%20Template%20Landscape%202014-2015%20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FF56-C9C1-476A-B2F6-4D2F5FBF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Literacy Instructional Map Template Landscape 2014-2015 REV.dotx</Template>
  <TotalTime>2</TotalTime>
  <Pages>6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Paul</dc:creator>
  <cp:lastModifiedBy>Edwards, Paul</cp:lastModifiedBy>
  <cp:revision>1</cp:revision>
  <cp:lastPrinted>2014-02-26T16:48:00Z</cp:lastPrinted>
  <dcterms:created xsi:type="dcterms:W3CDTF">2014-06-05T22:30:00Z</dcterms:created>
  <dcterms:modified xsi:type="dcterms:W3CDTF">2014-06-05T22:32:00Z</dcterms:modified>
</cp:coreProperties>
</file>